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8CBB" w14:textId="58B6FA2A" w:rsidR="00D61572" w:rsidRPr="00AC0624" w:rsidRDefault="00CC10DD" w:rsidP="00400F23">
      <w:pPr>
        <w:rPr>
          <w:i/>
          <w:color w:val="92D05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A81178" wp14:editId="2AD53017">
            <wp:simplePos x="0" y="0"/>
            <wp:positionH relativeFrom="column">
              <wp:posOffset>-3810</wp:posOffset>
            </wp:positionH>
            <wp:positionV relativeFrom="paragraph">
              <wp:posOffset>224790</wp:posOffset>
            </wp:positionV>
            <wp:extent cx="1819275" cy="760095"/>
            <wp:effectExtent l="0" t="0" r="9525" b="1905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FC543" w14:textId="77777777" w:rsidR="00CC10DD" w:rsidRDefault="00CC10DD" w:rsidP="00400F23">
      <w:pPr>
        <w:rPr>
          <w:i/>
          <w:color w:val="FC592C"/>
          <w:sz w:val="40"/>
          <w:szCs w:val="40"/>
        </w:rPr>
      </w:pPr>
    </w:p>
    <w:p w14:paraId="1DFDCCA7" w14:textId="77777777" w:rsidR="00CC10DD" w:rsidRDefault="00CC10DD" w:rsidP="00400F23">
      <w:pPr>
        <w:rPr>
          <w:i/>
          <w:color w:val="FC592C"/>
          <w:sz w:val="40"/>
          <w:szCs w:val="40"/>
        </w:rPr>
      </w:pPr>
    </w:p>
    <w:p w14:paraId="7EB9E55F" w14:textId="77777777" w:rsidR="00CC10DD" w:rsidRPr="00CC10DD" w:rsidRDefault="00CC10DD" w:rsidP="00400F23">
      <w:pPr>
        <w:rPr>
          <w:i/>
          <w:color w:val="FC592C"/>
          <w:sz w:val="16"/>
          <w:szCs w:val="16"/>
        </w:rPr>
      </w:pPr>
    </w:p>
    <w:p w14:paraId="594C31C4" w14:textId="7D353EDF" w:rsidR="00400F23" w:rsidRPr="00AC0624" w:rsidRDefault="00037A27" w:rsidP="00400F23">
      <w:pPr>
        <w:rPr>
          <w:i/>
          <w:color w:val="FC592C"/>
          <w:sz w:val="40"/>
          <w:szCs w:val="40"/>
        </w:rPr>
      </w:pPr>
      <w:r w:rsidRPr="00AC0624">
        <w:rPr>
          <w:i/>
          <w:color w:val="FC592C"/>
          <w:sz w:val="40"/>
          <w:szCs w:val="40"/>
        </w:rPr>
        <w:t xml:space="preserve">Connect Newham </w:t>
      </w:r>
      <w:r w:rsidR="00A13BE6" w:rsidRPr="00AC0624">
        <w:rPr>
          <w:i/>
          <w:color w:val="FC592C"/>
          <w:sz w:val="40"/>
          <w:szCs w:val="40"/>
        </w:rPr>
        <w:t>Befriending</w:t>
      </w:r>
      <w:r w:rsidR="0040450C" w:rsidRPr="00AC0624">
        <w:rPr>
          <w:i/>
          <w:color w:val="FC592C"/>
          <w:sz w:val="40"/>
          <w:szCs w:val="40"/>
        </w:rPr>
        <w:t xml:space="preserve"> Volunteer Task Outline</w:t>
      </w:r>
    </w:p>
    <w:p w14:paraId="5B1E05F7" w14:textId="77777777" w:rsidR="006C1A2E" w:rsidRPr="00870CE7" w:rsidRDefault="00400F23" w:rsidP="00764506">
      <w:pPr>
        <w:pStyle w:val="NoSpacing"/>
        <w:rPr>
          <w:b/>
          <w:color w:val="2F5496" w:themeColor="accent5" w:themeShade="BF"/>
          <w:sz w:val="24"/>
          <w:szCs w:val="24"/>
        </w:rPr>
      </w:pPr>
      <w:r w:rsidRPr="00870CE7">
        <w:rPr>
          <w:b/>
          <w:color w:val="2F5496" w:themeColor="accent5" w:themeShade="BF"/>
          <w:sz w:val="24"/>
          <w:szCs w:val="24"/>
        </w:rPr>
        <w:t>Background</w:t>
      </w:r>
    </w:p>
    <w:p w14:paraId="0E40A19E" w14:textId="444B1940" w:rsidR="00126B8A" w:rsidRPr="002C45BC" w:rsidRDefault="000F0C86" w:rsidP="00764506">
      <w:pPr>
        <w:pStyle w:val="NoSpacing"/>
        <w:rPr>
          <w:rFonts w:cstheme="minorHAnsi"/>
        </w:rPr>
      </w:pPr>
      <w:r w:rsidRPr="002C45BC">
        <w:rPr>
          <w:rFonts w:cstheme="minorHAnsi"/>
        </w:rPr>
        <w:t>The London Borough of Newham continues to be one of the hardest hit areas in the UK</w:t>
      </w:r>
      <w:r w:rsidR="00F41B31" w:rsidRPr="002C45BC">
        <w:rPr>
          <w:rFonts w:cstheme="minorHAnsi"/>
        </w:rPr>
        <w:t xml:space="preserve"> during the Covid pandemic</w:t>
      </w:r>
      <w:r w:rsidRPr="002C45BC">
        <w:rPr>
          <w:rFonts w:cstheme="minorHAnsi"/>
        </w:rPr>
        <w:t>.</w:t>
      </w:r>
      <w:r w:rsidR="00244AC5" w:rsidRPr="002C45BC">
        <w:rPr>
          <w:rFonts w:cstheme="minorHAnsi"/>
        </w:rPr>
        <w:t xml:space="preserve">  It has highlighted and exacerbated inequalities in health, mental health and social connection in Newham</w:t>
      </w:r>
      <w:r w:rsidR="00F41B31" w:rsidRPr="002C45BC">
        <w:rPr>
          <w:rFonts w:cstheme="minorHAnsi"/>
        </w:rPr>
        <w:t>.  L</w:t>
      </w:r>
      <w:r w:rsidR="00244AC5" w:rsidRPr="002C45BC">
        <w:rPr>
          <w:rFonts w:cstheme="minorHAnsi"/>
        </w:rPr>
        <w:t>ong-standing issues of social isolation have been worsened for many, as people’s usual sources of social connection have become unavailable.</w:t>
      </w:r>
    </w:p>
    <w:p w14:paraId="5609A327" w14:textId="4AC4E6FC" w:rsidR="00244AC5" w:rsidRPr="002C45BC" w:rsidRDefault="00244AC5" w:rsidP="00764506">
      <w:pPr>
        <w:pStyle w:val="NoSpacing"/>
      </w:pPr>
    </w:p>
    <w:p w14:paraId="7EDE26E3" w14:textId="4FC9EB78" w:rsidR="00244AC5" w:rsidRPr="002C45BC" w:rsidRDefault="00244AC5" w:rsidP="00764506">
      <w:pPr>
        <w:pStyle w:val="NoSpacing"/>
        <w:rPr>
          <w:rFonts w:asciiTheme="majorHAnsi" w:hAnsiTheme="majorHAnsi" w:cstheme="majorHAnsi"/>
        </w:rPr>
      </w:pPr>
      <w:r w:rsidRPr="002C45BC">
        <w:t xml:space="preserve">Connect Newham is a new telephone befriending service which aims to </w:t>
      </w:r>
      <w:r w:rsidR="001A69A0" w:rsidRPr="002C45BC">
        <w:t>enhance the quality of life for people experiencing social isolation in Newham through the provision of weekly or fortnightly calls from telephone befriending volunteers.</w:t>
      </w:r>
    </w:p>
    <w:p w14:paraId="677BF38B" w14:textId="77777777" w:rsidR="005E049F" w:rsidRPr="00764506" w:rsidRDefault="005E049F" w:rsidP="00764506">
      <w:pPr>
        <w:pStyle w:val="NoSpacing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630D1B" w:rsidRPr="00F80BFD" w14:paraId="60FF7AFD" w14:textId="77777777" w:rsidTr="003131D0">
        <w:tc>
          <w:tcPr>
            <w:tcW w:w="2628" w:type="dxa"/>
            <w:shd w:val="clear" w:color="auto" w:fill="auto"/>
          </w:tcPr>
          <w:p w14:paraId="193B0393" w14:textId="77777777" w:rsidR="00630D1B" w:rsidRPr="00870CE7" w:rsidRDefault="00630D1B" w:rsidP="003131D0">
            <w:pPr>
              <w:spacing w:after="0"/>
              <w:jc w:val="both"/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</w:pPr>
          </w:p>
          <w:p w14:paraId="0804DD59" w14:textId="400A62AC" w:rsidR="00630D1B" w:rsidRDefault="004E2199" w:rsidP="003131D0">
            <w:pPr>
              <w:spacing w:after="0"/>
              <w:jc w:val="both"/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</w:pPr>
            <w:r w:rsidRPr="00870CE7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  <w:t>Commitment</w:t>
            </w:r>
          </w:p>
          <w:p w14:paraId="697844F6" w14:textId="2CEEB19E" w:rsidR="00290778" w:rsidRPr="00870CE7" w:rsidRDefault="00290778" w:rsidP="003131D0">
            <w:pPr>
              <w:spacing w:after="0"/>
              <w:jc w:val="both"/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</w:pPr>
          </w:p>
          <w:p w14:paraId="3DAC42A0" w14:textId="77777777" w:rsidR="00630D1B" w:rsidRPr="00870CE7" w:rsidRDefault="00630D1B" w:rsidP="003131D0">
            <w:pPr>
              <w:spacing w:after="0"/>
              <w:jc w:val="both"/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</w:pPr>
          </w:p>
        </w:tc>
        <w:tc>
          <w:tcPr>
            <w:tcW w:w="6480" w:type="dxa"/>
            <w:shd w:val="clear" w:color="auto" w:fill="auto"/>
          </w:tcPr>
          <w:p w14:paraId="1484BCCF" w14:textId="77777777" w:rsidR="00630D1B" w:rsidRPr="00A4570C" w:rsidRDefault="00630D1B" w:rsidP="003131D0">
            <w:p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5FEA13E2" w14:textId="1EC7B062" w:rsidR="009D017E" w:rsidRDefault="009D017E" w:rsidP="003131D0">
            <w:p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Minimum of 3 months:</w:t>
            </w:r>
          </w:p>
          <w:p w14:paraId="3853DC01" w14:textId="77777777" w:rsidR="009D017E" w:rsidRPr="0073486E" w:rsidRDefault="009D017E" w:rsidP="003131D0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46368FAE" w14:textId="746B111D" w:rsidR="00944C10" w:rsidRDefault="00782CBE" w:rsidP="009D017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2-hour</w:t>
            </w:r>
            <w:r w:rsidR="00944C10">
              <w:rPr>
                <w:rFonts w:asciiTheme="majorHAnsi" w:eastAsia="Times New Roman" w:hAnsiTheme="majorHAnsi" w:cstheme="majorHAnsi"/>
                <w:lang w:eastAsia="en-GB"/>
              </w:rPr>
              <w:t xml:space="preserve"> training session</w:t>
            </w:r>
            <w:r w:rsidR="0040689A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3FEABBE6" w14:textId="26CD0DDA" w:rsidR="009D017E" w:rsidRPr="009D017E" w:rsidRDefault="009D017E" w:rsidP="009D017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9D017E">
              <w:rPr>
                <w:rFonts w:asciiTheme="majorHAnsi" w:eastAsia="Times New Roman" w:hAnsiTheme="majorHAnsi" w:cstheme="majorHAnsi"/>
                <w:lang w:eastAsia="en-GB"/>
              </w:rPr>
              <w:t>1 hour</w:t>
            </w:r>
            <w:r w:rsidR="003E5B2A" w:rsidRPr="009D017E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="00630D1B" w:rsidRPr="009D017E">
              <w:rPr>
                <w:rFonts w:asciiTheme="majorHAnsi" w:eastAsia="Times New Roman" w:hAnsiTheme="majorHAnsi" w:cstheme="majorHAnsi"/>
                <w:lang w:eastAsia="en-GB"/>
              </w:rPr>
              <w:t>per week</w:t>
            </w:r>
            <w:r w:rsidRPr="009D017E">
              <w:rPr>
                <w:rFonts w:asciiTheme="majorHAnsi" w:eastAsia="Times New Roman" w:hAnsiTheme="majorHAnsi" w:cstheme="majorHAnsi"/>
                <w:lang w:eastAsia="en-GB"/>
              </w:rPr>
              <w:t xml:space="preserve"> to include 30min call to client plus </w:t>
            </w:r>
            <w:r w:rsidR="00944C10">
              <w:rPr>
                <w:rFonts w:asciiTheme="majorHAnsi" w:eastAsia="Times New Roman" w:hAnsiTheme="majorHAnsi" w:cstheme="majorHAnsi"/>
                <w:lang w:eastAsia="en-GB"/>
              </w:rPr>
              <w:t xml:space="preserve">submitting a short report on the </w:t>
            </w:r>
            <w:r w:rsidR="0040689A">
              <w:rPr>
                <w:rFonts w:asciiTheme="majorHAnsi" w:eastAsia="Times New Roman" w:hAnsiTheme="majorHAnsi" w:cstheme="majorHAnsi"/>
                <w:lang w:eastAsia="en-GB"/>
              </w:rPr>
              <w:t>call.</w:t>
            </w:r>
          </w:p>
          <w:p w14:paraId="434C0C05" w14:textId="6B427616" w:rsidR="00630D1B" w:rsidRPr="009D017E" w:rsidRDefault="009D017E" w:rsidP="009D017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1 hour per month</w:t>
            </w:r>
            <w:r w:rsidR="00282469" w:rsidRPr="009D017E">
              <w:rPr>
                <w:rFonts w:asciiTheme="majorHAnsi" w:eastAsia="Times New Roman" w:hAnsiTheme="majorHAnsi" w:cstheme="majorHAnsi"/>
                <w:lang w:eastAsia="en-GB"/>
              </w:rPr>
              <w:t xml:space="preserve"> peer group </w:t>
            </w:r>
            <w:r w:rsidR="00C123E9">
              <w:rPr>
                <w:rFonts w:asciiTheme="majorHAnsi" w:eastAsia="Times New Roman" w:hAnsiTheme="majorHAnsi" w:cstheme="majorHAnsi"/>
                <w:lang w:eastAsia="en-GB"/>
              </w:rPr>
              <w:t>supervision.</w:t>
            </w:r>
          </w:p>
          <w:p w14:paraId="5775E5D8" w14:textId="77777777" w:rsidR="00282469" w:rsidRPr="00A4570C" w:rsidRDefault="00282469" w:rsidP="003131D0">
            <w:p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630D1B" w:rsidRPr="00F80BFD" w14:paraId="21569BBE" w14:textId="77777777" w:rsidTr="003131D0">
        <w:tc>
          <w:tcPr>
            <w:tcW w:w="2628" w:type="dxa"/>
            <w:shd w:val="clear" w:color="auto" w:fill="auto"/>
          </w:tcPr>
          <w:p w14:paraId="441E2EDA" w14:textId="3209AD8E" w:rsidR="00630D1B" w:rsidRPr="00870CE7" w:rsidRDefault="00630D1B" w:rsidP="003131D0">
            <w:pPr>
              <w:spacing w:after="0"/>
              <w:jc w:val="both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lang w:eastAsia="en-GB"/>
              </w:rPr>
            </w:pPr>
          </w:p>
          <w:p w14:paraId="54F82D19" w14:textId="77777777" w:rsidR="00630D1B" w:rsidRPr="00870CE7" w:rsidRDefault="004E2199" w:rsidP="003131D0">
            <w:pPr>
              <w:spacing w:after="0"/>
              <w:jc w:val="both"/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</w:pPr>
            <w:r w:rsidRPr="00870CE7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  <w:t>Purpose of Role</w:t>
            </w:r>
          </w:p>
        </w:tc>
        <w:tc>
          <w:tcPr>
            <w:tcW w:w="6480" w:type="dxa"/>
            <w:shd w:val="clear" w:color="auto" w:fill="auto"/>
          </w:tcPr>
          <w:p w14:paraId="4FE6F1FF" w14:textId="0F4DCD8D" w:rsidR="00591C8D" w:rsidRDefault="003E5B2A" w:rsidP="00591C8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develop a</w:t>
            </w:r>
            <w:r w:rsidR="00022F33">
              <w:rPr>
                <w:rFonts w:asciiTheme="majorHAnsi" w:hAnsiTheme="majorHAnsi" w:cstheme="majorHAnsi"/>
              </w:rPr>
              <w:t>nd provide support</w:t>
            </w:r>
            <w:r>
              <w:rPr>
                <w:rFonts w:asciiTheme="majorHAnsi" w:hAnsiTheme="majorHAnsi" w:cstheme="majorHAnsi"/>
              </w:rPr>
              <w:t xml:space="preserve"> over the telephone with a</w:t>
            </w:r>
            <w:r w:rsidR="00A13BE6">
              <w:rPr>
                <w:rFonts w:asciiTheme="majorHAnsi" w:hAnsiTheme="majorHAnsi" w:cstheme="majorHAnsi"/>
              </w:rPr>
              <w:t xml:space="preserve"> Newham resident living alone (or caring for someone alone)</w:t>
            </w:r>
            <w:r w:rsidR="000F0C86">
              <w:rPr>
                <w:rFonts w:asciiTheme="majorHAnsi" w:hAnsiTheme="majorHAnsi" w:cstheme="majorHAnsi"/>
              </w:rPr>
              <w:t xml:space="preserve"> to </w:t>
            </w:r>
            <w:r w:rsidR="00944C10">
              <w:rPr>
                <w:rFonts w:asciiTheme="majorHAnsi" w:hAnsiTheme="majorHAnsi" w:cstheme="majorHAnsi"/>
              </w:rPr>
              <w:t>prevent them feeling lonely and isolated.</w:t>
            </w:r>
            <w:r w:rsidR="000F0C86">
              <w:rPr>
                <w:rFonts w:asciiTheme="majorHAnsi" w:hAnsiTheme="majorHAnsi" w:cstheme="majorHAnsi"/>
              </w:rPr>
              <w:t xml:space="preserve"> </w:t>
            </w:r>
          </w:p>
          <w:p w14:paraId="01151340" w14:textId="6596CC2C" w:rsidR="00F41B31" w:rsidRDefault="00F41B31" w:rsidP="00591C8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Each resident will be </w:t>
            </w:r>
            <w:r w:rsidR="0040689A">
              <w:rPr>
                <w:rFonts w:asciiTheme="majorHAnsi" w:hAnsiTheme="majorHAnsi" w:cstheme="majorHAnsi"/>
              </w:rPr>
              <w:t>assessed,</w:t>
            </w:r>
            <w:r>
              <w:rPr>
                <w:rFonts w:asciiTheme="majorHAnsi" w:hAnsiTheme="majorHAnsi" w:cstheme="majorHAnsi"/>
              </w:rPr>
              <w:t xml:space="preserve"> and an agreed number of calls will be allocated. Once their call plan has finished, you will be matched with a new resident.</w:t>
            </w:r>
          </w:p>
          <w:p w14:paraId="69DE9C46" w14:textId="33D3EE3A" w:rsidR="003E5B2A" w:rsidRPr="00A4570C" w:rsidRDefault="003E5B2A" w:rsidP="00591C8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="00A13BE6">
              <w:rPr>
                <w:rFonts w:asciiTheme="majorHAnsi" w:hAnsiTheme="majorHAnsi" w:cstheme="majorHAnsi"/>
              </w:rPr>
              <w:t>take weekly mood monitor scores</w:t>
            </w:r>
            <w:r w:rsidR="00944C10">
              <w:rPr>
                <w:rFonts w:asciiTheme="majorHAnsi" w:hAnsiTheme="majorHAnsi" w:cstheme="majorHAnsi"/>
              </w:rPr>
              <w:t>.</w:t>
            </w:r>
          </w:p>
          <w:p w14:paraId="1C1E2510" w14:textId="77777777" w:rsidR="00591C8D" w:rsidRPr="00A4570C" w:rsidRDefault="003E5B2A" w:rsidP="00591C8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To provide feedback to aid programme development.</w:t>
            </w:r>
          </w:p>
          <w:p w14:paraId="4B80A569" w14:textId="77777777" w:rsidR="00630D1B" w:rsidRPr="00A4570C" w:rsidRDefault="00630D1B" w:rsidP="00591C8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0D1B" w:rsidRPr="00F80BFD" w14:paraId="57866162" w14:textId="77777777" w:rsidTr="003131D0">
        <w:tc>
          <w:tcPr>
            <w:tcW w:w="2628" w:type="dxa"/>
            <w:shd w:val="clear" w:color="auto" w:fill="auto"/>
          </w:tcPr>
          <w:p w14:paraId="12A17F66" w14:textId="77777777" w:rsidR="00630D1B" w:rsidRPr="00870CE7" w:rsidRDefault="00630D1B" w:rsidP="003131D0">
            <w:pPr>
              <w:spacing w:after="0"/>
              <w:jc w:val="both"/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</w:pPr>
            <w:r w:rsidRPr="00870CE7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  <w:t xml:space="preserve">Support Provided  </w:t>
            </w:r>
          </w:p>
        </w:tc>
        <w:tc>
          <w:tcPr>
            <w:tcW w:w="6480" w:type="dxa"/>
            <w:shd w:val="clear" w:color="auto" w:fill="auto"/>
          </w:tcPr>
          <w:p w14:paraId="58A12872" w14:textId="52E364A0" w:rsidR="004A1942" w:rsidRDefault="004A1942" w:rsidP="004A1942">
            <w:pPr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40689A">
              <w:rPr>
                <w:rFonts w:asciiTheme="majorHAnsi" w:eastAsia="Times New Roman" w:hAnsiTheme="majorHAnsi" w:cstheme="majorHAnsi"/>
                <w:lang w:eastAsia="en-GB"/>
              </w:rPr>
              <w:t xml:space="preserve">Full </w:t>
            </w:r>
            <w:r w:rsidR="00360C87" w:rsidRPr="0040689A">
              <w:rPr>
                <w:rFonts w:asciiTheme="majorHAnsi" w:eastAsia="Times New Roman" w:hAnsiTheme="majorHAnsi" w:cstheme="majorHAnsi"/>
                <w:lang w:eastAsia="en-GB"/>
              </w:rPr>
              <w:t xml:space="preserve">remote </w:t>
            </w:r>
            <w:r w:rsidRPr="0040689A">
              <w:rPr>
                <w:rFonts w:asciiTheme="majorHAnsi" w:eastAsia="Times New Roman" w:hAnsiTheme="majorHAnsi" w:cstheme="majorHAnsi"/>
                <w:lang w:eastAsia="en-GB"/>
              </w:rPr>
              <w:t>training and induction provided</w:t>
            </w:r>
            <w:r w:rsidR="0040689A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7898372C" w14:textId="53B0999E" w:rsidR="004516F0" w:rsidRPr="0040689A" w:rsidRDefault="004516F0" w:rsidP="004A1942">
            <w:pPr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4516F0">
              <w:rPr>
                <w:rFonts w:asciiTheme="majorHAnsi" w:eastAsia="Times New Roman" w:hAnsiTheme="majorHAnsi" w:cstheme="majorHAnsi"/>
                <w:lang w:eastAsia="en-GB"/>
              </w:rPr>
              <w:t xml:space="preserve">We will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complete </w:t>
            </w:r>
            <w:r w:rsidRPr="004516F0">
              <w:rPr>
                <w:rFonts w:asciiTheme="majorHAnsi" w:eastAsia="Times New Roman" w:hAnsiTheme="majorHAnsi" w:cstheme="majorHAnsi"/>
                <w:lang w:eastAsia="en-GB"/>
              </w:rPr>
              <w:t>the Disclosure Barring System (DBS) application process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with you.</w:t>
            </w:r>
          </w:p>
          <w:p w14:paraId="78F98402" w14:textId="77777777" w:rsidR="0040689A" w:rsidRDefault="004A1942" w:rsidP="004A1942">
            <w:pPr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40689A">
              <w:rPr>
                <w:rFonts w:asciiTheme="majorHAnsi" w:eastAsia="Times New Roman" w:hAnsiTheme="majorHAnsi" w:cstheme="majorHAnsi"/>
                <w:lang w:eastAsia="en-GB"/>
              </w:rPr>
              <w:t xml:space="preserve">Supervision and direct contact with the </w:t>
            </w:r>
            <w:r w:rsidR="00944C10" w:rsidRPr="0040689A">
              <w:rPr>
                <w:rFonts w:asciiTheme="majorHAnsi" w:eastAsia="Times New Roman" w:hAnsiTheme="majorHAnsi" w:cstheme="majorHAnsi"/>
                <w:lang w:eastAsia="en-GB"/>
              </w:rPr>
              <w:t>Befriending</w:t>
            </w:r>
            <w:r w:rsidRPr="0040689A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  <w:p w14:paraId="399986B0" w14:textId="1F075FF9" w:rsidR="004A1942" w:rsidRPr="0040689A" w:rsidRDefault="004A1942" w:rsidP="0040689A">
            <w:pPr>
              <w:spacing w:after="0"/>
              <w:ind w:left="720"/>
              <w:rPr>
                <w:rFonts w:asciiTheme="majorHAnsi" w:eastAsia="Times New Roman" w:hAnsiTheme="majorHAnsi" w:cstheme="majorHAnsi"/>
                <w:lang w:eastAsia="en-GB"/>
              </w:rPr>
            </w:pPr>
            <w:r w:rsidRPr="0040689A">
              <w:rPr>
                <w:rFonts w:asciiTheme="majorHAnsi" w:eastAsia="Times New Roman" w:hAnsiTheme="majorHAnsi" w:cstheme="majorHAnsi"/>
                <w:lang w:eastAsia="en-GB"/>
              </w:rPr>
              <w:t>Co-ordinator.</w:t>
            </w:r>
          </w:p>
          <w:p w14:paraId="662C9C53" w14:textId="77777777" w:rsidR="00630D1B" w:rsidRPr="0040689A" w:rsidRDefault="004A1942" w:rsidP="004A194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40689A">
              <w:rPr>
                <w:rFonts w:asciiTheme="majorHAnsi" w:eastAsia="Times New Roman" w:hAnsiTheme="majorHAnsi" w:cstheme="majorHAnsi"/>
                <w:lang w:eastAsia="en-GB"/>
              </w:rPr>
              <w:t>Join and participate in peer support groups and meet other volunteers to share experiences and best practice</w:t>
            </w:r>
            <w:r w:rsidR="00944C10" w:rsidRPr="0040689A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51D0EFA5" w14:textId="1A76BACB" w:rsidR="00944C10" w:rsidRPr="004A1942" w:rsidRDefault="00944C10" w:rsidP="004A194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40689A">
              <w:rPr>
                <w:rFonts w:asciiTheme="majorHAnsi" w:eastAsia="Times New Roman" w:hAnsiTheme="majorHAnsi" w:cstheme="majorHAnsi"/>
                <w:lang w:eastAsia="en-GB"/>
              </w:rPr>
              <w:t>Social and celebration events</w:t>
            </w:r>
          </w:p>
        </w:tc>
      </w:tr>
      <w:tr w:rsidR="00630D1B" w:rsidRPr="00F80BFD" w14:paraId="5145B159" w14:textId="77777777" w:rsidTr="003131D0">
        <w:tc>
          <w:tcPr>
            <w:tcW w:w="2628" w:type="dxa"/>
            <w:shd w:val="clear" w:color="auto" w:fill="auto"/>
          </w:tcPr>
          <w:p w14:paraId="5952E1A3" w14:textId="77777777" w:rsidR="00630D1B" w:rsidRPr="00870CE7" w:rsidRDefault="008B403B" w:rsidP="003131D0">
            <w:pPr>
              <w:spacing w:after="0"/>
              <w:jc w:val="both"/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</w:pPr>
            <w:r w:rsidRPr="00870CE7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  <w:t xml:space="preserve">Skills </w:t>
            </w:r>
            <w:r w:rsidR="00630D1B" w:rsidRPr="00870CE7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  <w:t>and attributes   Required</w:t>
            </w:r>
          </w:p>
        </w:tc>
        <w:tc>
          <w:tcPr>
            <w:tcW w:w="6480" w:type="dxa"/>
            <w:shd w:val="clear" w:color="auto" w:fill="auto"/>
          </w:tcPr>
          <w:p w14:paraId="5BA71FC7" w14:textId="7C9F831D" w:rsidR="00630D1B" w:rsidRPr="00A4570C" w:rsidRDefault="00630D1B" w:rsidP="00591C8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A4570C">
              <w:rPr>
                <w:rFonts w:asciiTheme="majorHAnsi" w:eastAsia="Times New Roman" w:hAnsiTheme="majorHAnsi" w:cstheme="majorHAnsi"/>
                <w:lang w:eastAsia="en-GB"/>
              </w:rPr>
              <w:t xml:space="preserve">Good communication with a friendly </w:t>
            </w:r>
            <w:r w:rsidR="0040689A" w:rsidRPr="00A4570C">
              <w:rPr>
                <w:rFonts w:asciiTheme="majorHAnsi" w:eastAsia="Times New Roman" w:hAnsiTheme="majorHAnsi" w:cstheme="majorHAnsi"/>
                <w:lang w:eastAsia="en-GB"/>
              </w:rPr>
              <w:t>approachable</w:t>
            </w:r>
            <w:r w:rsidR="0040689A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="0040689A" w:rsidRPr="00A4570C">
              <w:rPr>
                <w:rFonts w:asciiTheme="majorHAnsi" w:eastAsia="Times New Roman" w:hAnsiTheme="majorHAnsi" w:cstheme="majorHAnsi"/>
                <w:lang w:eastAsia="en-GB"/>
              </w:rPr>
              <w:t>manner</w:t>
            </w:r>
            <w:r w:rsidR="00591C8D" w:rsidRPr="00A4570C">
              <w:rPr>
                <w:rFonts w:asciiTheme="majorHAnsi" w:eastAsia="Times New Roman" w:hAnsiTheme="majorHAnsi" w:cstheme="majorHAnsi"/>
                <w:lang w:eastAsia="en-GB"/>
              </w:rPr>
              <w:t xml:space="preserve"> and solution focused</w:t>
            </w:r>
            <w:r w:rsidR="0040689A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357AEEE8" w14:textId="2BD9E6A5" w:rsidR="00630D1B" w:rsidRPr="00A4570C" w:rsidRDefault="00630D1B" w:rsidP="00591C8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A4570C">
              <w:rPr>
                <w:rFonts w:asciiTheme="majorHAnsi" w:eastAsia="Times New Roman" w:hAnsiTheme="majorHAnsi" w:cstheme="majorHAnsi"/>
                <w:lang w:eastAsia="en-GB"/>
              </w:rPr>
              <w:t>Good listening skills</w:t>
            </w:r>
            <w:r w:rsidR="0040689A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138786A9" w14:textId="1690475E" w:rsidR="00A72FB3" w:rsidRPr="008A36CB" w:rsidRDefault="00630D1B" w:rsidP="008A36C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eastAsia="Times New Roman" w:hAnsiTheme="majorHAnsi" w:cstheme="majorHAnsi"/>
                <w:lang w:eastAsia="en-GB"/>
              </w:rPr>
            </w:pPr>
            <w:r w:rsidRPr="00A4570C">
              <w:rPr>
                <w:rFonts w:asciiTheme="majorHAnsi" w:eastAsia="Times New Roman" w:hAnsiTheme="majorHAnsi" w:cstheme="majorHAnsi"/>
                <w:lang w:eastAsia="en-GB"/>
              </w:rPr>
              <w:t xml:space="preserve">Reliable </w:t>
            </w:r>
            <w:r w:rsidR="00591C8D" w:rsidRPr="00A4570C">
              <w:rPr>
                <w:rFonts w:asciiTheme="majorHAnsi" w:eastAsia="Times New Roman" w:hAnsiTheme="majorHAnsi" w:cstheme="majorHAnsi"/>
                <w:lang w:eastAsia="en-GB"/>
              </w:rPr>
              <w:t>and committed to do at least 1</w:t>
            </w:r>
            <w:r w:rsidRPr="00A4570C">
              <w:rPr>
                <w:rFonts w:asciiTheme="majorHAnsi" w:eastAsia="Times New Roman" w:hAnsiTheme="majorHAnsi" w:cstheme="majorHAnsi"/>
                <w:lang w:eastAsia="en-GB"/>
              </w:rPr>
              <w:t xml:space="preserve"> session a week</w:t>
            </w:r>
            <w:r w:rsidR="00EB60E1">
              <w:rPr>
                <w:rFonts w:asciiTheme="majorHAnsi" w:eastAsia="Times New Roman" w:hAnsiTheme="majorHAnsi" w:cstheme="majorHAnsi"/>
                <w:lang w:eastAsia="en-GB"/>
              </w:rPr>
              <w:t xml:space="preserve"> for the committed period.</w:t>
            </w:r>
          </w:p>
        </w:tc>
      </w:tr>
      <w:tr w:rsidR="00F81DD0" w:rsidRPr="00F80BFD" w14:paraId="41E0E728" w14:textId="77777777" w:rsidTr="00076436">
        <w:trPr>
          <w:trHeight w:val="1407"/>
        </w:trPr>
        <w:tc>
          <w:tcPr>
            <w:tcW w:w="2628" w:type="dxa"/>
            <w:shd w:val="clear" w:color="auto" w:fill="auto"/>
          </w:tcPr>
          <w:p w14:paraId="79B186C2" w14:textId="77777777" w:rsidR="00F81DD0" w:rsidRPr="00870CE7" w:rsidRDefault="00F81DD0" w:rsidP="003131D0">
            <w:pPr>
              <w:spacing w:after="0"/>
              <w:jc w:val="both"/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highlight w:val="yellow"/>
                <w:lang w:eastAsia="en-GB"/>
              </w:rPr>
            </w:pPr>
            <w:r w:rsidRPr="00870CE7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en-GB"/>
              </w:rPr>
              <w:t>Further Information</w:t>
            </w:r>
          </w:p>
        </w:tc>
        <w:tc>
          <w:tcPr>
            <w:tcW w:w="6480" w:type="dxa"/>
            <w:shd w:val="clear" w:color="auto" w:fill="auto"/>
          </w:tcPr>
          <w:p w14:paraId="2A8BC21B" w14:textId="4360CDA6" w:rsidR="00F81DD0" w:rsidRDefault="00CC55F3" w:rsidP="00F41B31">
            <w:pPr>
              <w:spacing w:after="0"/>
              <w:rPr>
                <w:rStyle w:val="Hyperlink"/>
                <w:color w:val="auto"/>
                <w:u w:val="none"/>
              </w:rPr>
            </w:pPr>
            <w:r w:rsidRPr="00F41B31">
              <w:rPr>
                <w:rStyle w:val="Hyperlink"/>
                <w:color w:val="auto"/>
                <w:u w:val="none"/>
              </w:rPr>
              <w:t>You will be registered to the Tempo time credits scheme and receive reward</w:t>
            </w:r>
            <w:r w:rsidR="009E0409">
              <w:rPr>
                <w:rStyle w:val="Hyperlink"/>
                <w:color w:val="auto"/>
                <w:u w:val="none"/>
              </w:rPr>
              <w:t xml:space="preserve"> credits</w:t>
            </w:r>
            <w:r w:rsidRPr="00F41B31">
              <w:rPr>
                <w:rStyle w:val="Hyperlink"/>
                <w:color w:val="auto"/>
                <w:u w:val="none"/>
              </w:rPr>
              <w:t xml:space="preserve"> for every hour you volunteer</w:t>
            </w:r>
            <w:r w:rsidR="009E0409">
              <w:rPr>
                <w:rStyle w:val="Hyperlink"/>
                <w:color w:val="auto"/>
                <w:u w:val="none"/>
              </w:rPr>
              <w:t xml:space="preserve"> that can be redeemed in exchange for reward at various venues/activities.</w:t>
            </w:r>
            <w:r w:rsidRPr="00F41B31">
              <w:rPr>
                <w:rStyle w:val="Hyperlink"/>
                <w:color w:val="auto"/>
                <w:u w:val="none"/>
              </w:rPr>
              <w:t xml:space="preserve">  To find our more visit </w:t>
            </w:r>
            <w:hyperlink r:id="rId9" w:history="1">
              <w:r w:rsidR="00BD2A1E" w:rsidRPr="00F20D36">
                <w:rPr>
                  <w:rStyle w:val="Hyperlink"/>
                </w:rPr>
                <w:t>www.timecredits.com</w:t>
              </w:r>
            </w:hyperlink>
          </w:p>
          <w:p w14:paraId="4EA24293" w14:textId="77777777" w:rsidR="00F81DD0" w:rsidRPr="00360C87" w:rsidRDefault="00F81DD0" w:rsidP="004516F0">
            <w:pPr>
              <w:spacing w:after="0"/>
              <w:rPr>
                <w:rFonts w:asciiTheme="majorHAnsi" w:eastAsia="Times New Roman" w:hAnsiTheme="majorHAnsi" w:cstheme="majorHAnsi"/>
                <w:highlight w:val="yellow"/>
                <w:lang w:eastAsia="en-GB"/>
              </w:rPr>
            </w:pPr>
          </w:p>
        </w:tc>
      </w:tr>
    </w:tbl>
    <w:p w14:paraId="416E19DE" w14:textId="77777777" w:rsidR="00CC10DD" w:rsidRPr="00CC10DD" w:rsidRDefault="00CC10DD" w:rsidP="00CC10DD">
      <w:pPr>
        <w:rPr>
          <w:rFonts w:ascii="Franklin Gothic Book" w:hAnsi="Franklin Gothic Book"/>
          <w:b/>
          <w:color w:val="E36435"/>
          <w:spacing w:val="-13"/>
          <w:sz w:val="36"/>
          <w:szCs w:val="36"/>
        </w:rPr>
      </w:pPr>
    </w:p>
    <w:p w14:paraId="4D86E9FD" w14:textId="2D917CD1" w:rsidR="00CC10DD" w:rsidRPr="002512E1" w:rsidRDefault="00CC10DD" w:rsidP="00CC10DD">
      <w:pPr>
        <w:jc w:val="center"/>
        <w:rPr>
          <w:rFonts w:ascii="Arial" w:hAnsi="Arial" w:cs="Arial"/>
        </w:rPr>
      </w:pPr>
      <w:r w:rsidRPr="00FC6EAA">
        <w:rPr>
          <w:rFonts w:ascii="Franklin Gothic Book" w:hAnsi="Franklin Gothic Book"/>
          <w:b/>
          <w:color w:val="E36435"/>
          <w:spacing w:val="-13"/>
          <w:sz w:val="48"/>
          <w:szCs w:val="48"/>
        </w:rPr>
        <w:t xml:space="preserve">It’s </w:t>
      </w:r>
      <w:r w:rsidRPr="00FC6EAA">
        <w:rPr>
          <w:rFonts w:ascii="Franklin Gothic Book" w:hAnsi="Franklin Gothic Book"/>
          <w:b/>
          <w:color w:val="E36435"/>
          <w:sz w:val="48"/>
          <w:szCs w:val="48"/>
        </w:rPr>
        <w:t>good</w:t>
      </w:r>
      <w:r w:rsidRPr="00FC6EAA">
        <w:rPr>
          <w:rFonts w:ascii="Franklin Gothic Book" w:hAnsi="Franklin Gothic Book"/>
          <w:b/>
          <w:color w:val="E36435"/>
          <w:spacing w:val="15"/>
          <w:sz w:val="48"/>
          <w:szCs w:val="48"/>
        </w:rPr>
        <w:t xml:space="preserve"> </w:t>
      </w:r>
      <w:r w:rsidRPr="00FC6EAA">
        <w:rPr>
          <w:rFonts w:ascii="Franklin Gothic Book" w:hAnsi="Franklin Gothic Book"/>
          <w:b/>
          <w:color w:val="E36435"/>
          <w:spacing w:val="-8"/>
          <w:sz w:val="48"/>
          <w:szCs w:val="48"/>
        </w:rPr>
        <w:t>to</w:t>
      </w:r>
      <w:r w:rsidRPr="00FC6EAA">
        <w:rPr>
          <w:rFonts w:ascii="Franklin Gothic Book" w:hAnsi="Franklin Gothic Book"/>
          <w:b/>
          <w:color w:val="E36435"/>
          <w:spacing w:val="1"/>
          <w:sz w:val="48"/>
          <w:szCs w:val="48"/>
        </w:rPr>
        <w:t xml:space="preserve"> </w:t>
      </w:r>
      <w:r w:rsidRPr="00FC6EAA">
        <w:rPr>
          <w:rFonts w:ascii="Franklin Gothic Book" w:hAnsi="Franklin Gothic Book"/>
          <w:b/>
          <w:color w:val="E36435"/>
          <w:spacing w:val="-6"/>
          <w:sz w:val="48"/>
          <w:szCs w:val="48"/>
        </w:rPr>
        <w:t>talk</w:t>
      </w:r>
    </w:p>
    <w:p w14:paraId="2DC7C21E" w14:textId="77777777" w:rsidR="00CC10DD" w:rsidRPr="006C1A2E" w:rsidRDefault="00CC10DD" w:rsidP="00F63BCE">
      <w:pPr>
        <w:tabs>
          <w:tab w:val="left" w:pos="1050"/>
        </w:tabs>
        <w:rPr>
          <w:sz w:val="28"/>
          <w:szCs w:val="28"/>
        </w:rPr>
      </w:pPr>
    </w:p>
    <w:sectPr w:rsidR="00CC10DD" w:rsidRPr="006C1A2E" w:rsidSect="00CC10DD">
      <w:pgSz w:w="11906" w:h="16838"/>
      <w:pgMar w:top="30" w:right="1134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E1E8" w14:textId="77777777" w:rsidR="002E0050" w:rsidRDefault="002E0050" w:rsidP="003C58E3">
      <w:pPr>
        <w:spacing w:after="0"/>
      </w:pPr>
      <w:r>
        <w:separator/>
      </w:r>
    </w:p>
  </w:endnote>
  <w:endnote w:type="continuationSeparator" w:id="0">
    <w:p w14:paraId="4607C20E" w14:textId="77777777" w:rsidR="002E0050" w:rsidRDefault="002E0050" w:rsidP="003C5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2382" w14:textId="77777777" w:rsidR="002E0050" w:rsidRDefault="002E0050" w:rsidP="003C58E3">
      <w:pPr>
        <w:spacing w:after="0"/>
      </w:pPr>
      <w:r>
        <w:separator/>
      </w:r>
    </w:p>
  </w:footnote>
  <w:footnote w:type="continuationSeparator" w:id="0">
    <w:p w14:paraId="408ACB3A" w14:textId="77777777" w:rsidR="002E0050" w:rsidRDefault="002E0050" w:rsidP="003C58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E13"/>
    <w:multiLevelType w:val="hybridMultilevel"/>
    <w:tmpl w:val="CBE4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F3F"/>
    <w:multiLevelType w:val="hybridMultilevel"/>
    <w:tmpl w:val="0E901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C6E3C"/>
    <w:multiLevelType w:val="hybridMultilevel"/>
    <w:tmpl w:val="4BC2C6C0"/>
    <w:lvl w:ilvl="0" w:tplc="D9369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64E"/>
    <w:multiLevelType w:val="hybridMultilevel"/>
    <w:tmpl w:val="CE2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B10BD"/>
    <w:multiLevelType w:val="hybridMultilevel"/>
    <w:tmpl w:val="88768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95CE3"/>
    <w:multiLevelType w:val="hybridMultilevel"/>
    <w:tmpl w:val="D2825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13E09"/>
    <w:multiLevelType w:val="hybridMultilevel"/>
    <w:tmpl w:val="3252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71BD3"/>
    <w:multiLevelType w:val="hybridMultilevel"/>
    <w:tmpl w:val="6D00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05BF"/>
    <w:multiLevelType w:val="hybridMultilevel"/>
    <w:tmpl w:val="7390E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E2C3D"/>
    <w:multiLevelType w:val="hybridMultilevel"/>
    <w:tmpl w:val="20FA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2E"/>
    <w:rsid w:val="00006295"/>
    <w:rsid w:val="00022F33"/>
    <w:rsid w:val="00037A27"/>
    <w:rsid w:val="00047A58"/>
    <w:rsid w:val="000675C0"/>
    <w:rsid w:val="00076436"/>
    <w:rsid w:val="00091A62"/>
    <w:rsid w:val="000C4F79"/>
    <w:rsid w:val="000F0C86"/>
    <w:rsid w:val="000F25E0"/>
    <w:rsid w:val="000F475A"/>
    <w:rsid w:val="001233BF"/>
    <w:rsid w:val="00126B8A"/>
    <w:rsid w:val="00133128"/>
    <w:rsid w:val="001740ED"/>
    <w:rsid w:val="001A69A0"/>
    <w:rsid w:val="001A7F2D"/>
    <w:rsid w:val="001B62F9"/>
    <w:rsid w:val="001E573C"/>
    <w:rsid w:val="00223FFB"/>
    <w:rsid w:val="00226465"/>
    <w:rsid w:val="00244AC5"/>
    <w:rsid w:val="0027273C"/>
    <w:rsid w:val="00272E9A"/>
    <w:rsid w:val="00282469"/>
    <w:rsid w:val="00290778"/>
    <w:rsid w:val="002C45BC"/>
    <w:rsid w:val="002E0050"/>
    <w:rsid w:val="002E7061"/>
    <w:rsid w:val="00343CE4"/>
    <w:rsid w:val="00347F7D"/>
    <w:rsid w:val="00357353"/>
    <w:rsid w:val="00360C87"/>
    <w:rsid w:val="0039466A"/>
    <w:rsid w:val="003C58E3"/>
    <w:rsid w:val="003D1C3B"/>
    <w:rsid w:val="003E5B2A"/>
    <w:rsid w:val="00400F23"/>
    <w:rsid w:val="0040450C"/>
    <w:rsid w:val="0040689A"/>
    <w:rsid w:val="00406E83"/>
    <w:rsid w:val="004516F0"/>
    <w:rsid w:val="00471FB4"/>
    <w:rsid w:val="004A1942"/>
    <w:rsid w:val="004A5910"/>
    <w:rsid w:val="004C03E2"/>
    <w:rsid w:val="004E2199"/>
    <w:rsid w:val="0055085C"/>
    <w:rsid w:val="00571500"/>
    <w:rsid w:val="00576164"/>
    <w:rsid w:val="00590F21"/>
    <w:rsid w:val="00591C8D"/>
    <w:rsid w:val="005A39CD"/>
    <w:rsid w:val="005E049F"/>
    <w:rsid w:val="005E2A44"/>
    <w:rsid w:val="006123A5"/>
    <w:rsid w:val="00630D1B"/>
    <w:rsid w:val="00672B26"/>
    <w:rsid w:val="00687909"/>
    <w:rsid w:val="006B3224"/>
    <w:rsid w:val="006C1A2E"/>
    <w:rsid w:val="006D5AA7"/>
    <w:rsid w:val="00732C57"/>
    <w:rsid w:val="0073486E"/>
    <w:rsid w:val="00764506"/>
    <w:rsid w:val="00782CBE"/>
    <w:rsid w:val="0081666E"/>
    <w:rsid w:val="00870CE7"/>
    <w:rsid w:val="008738C7"/>
    <w:rsid w:val="008A36CB"/>
    <w:rsid w:val="008B403B"/>
    <w:rsid w:val="008B5641"/>
    <w:rsid w:val="008D2D01"/>
    <w:rsid w:val="008F6697"/>
    <w:rsid w:val="00944C10"/>
    <w:rsid w:val="009633A3"/>
    <w:rsid w:val="009D017E"/>
    <w:rsid w:val="009E0409"/>
    <w:rsid w:val="00A04E09"/>
    <w:rsid w:val="00A13BE6"/>
    <w:rsid w:val="00A4570C"/>
    <w:rsid w:val="00A72FB3"/>
    <w:rsid w:val="00A93760"/>
    <w:rsid w:val="00AB3BF3"/>
    <w:rsid w:val="00AC0624"/>
    <w:rsid w:val="00B243B0"/>
    <w:rsid w:val="00B24CD0"/>
    <w:rsid w:val="00BD2A1E"/>
    <w:rsid w:val="00C12048"/>
    <w:rsid w:val="00C123E9"/>
    <w:rsid w:val="00C266C3"/>
    <w:rsid w:val="00C373D2"/>
    <w:rsid w:val="00CC10DD"/>
    <w:rsid w:val="00CC55F3"/>
    <w:rsid w:val="00CD1EE0"/>
    <w:rsid w:val="00CE64E1"/>
    <w:rsid w:val="00D61572"/>
    <w:rsid w:val="00D6676A"/>
    <w:rsid w:val="00E22D9E"/>
    <w:rsid w:val="00E3019E"/>
    <w:rsid w:val="00E41007"/>
    <w:rsid w:val="00E75DDE"/>
    <w:rsid w:val="00E83C50"/>
    <w:rsid w:val="00E918D2"/>
    <w:rsid w:val="00E921EA"/>
    <w:rsid w:val="00EA5C46"/>
    <w:rsid w:val="00EB60E1"/>
    <w:rsid w:val="00F41B31"/>
    <w:rsid w:val="00F5614B"/>
    <w:rsid w:val="00F63BCE"/>
    <w:rsid w:val="00F65714"/>
    <w:rsid w:val="00F7336D"/>
    <w:rsid w:val="00F81DD0"/>
    <w:rsid w:val="00FD3FD9"/>
    <w:rsid w:val="00FD64AC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A0E2B"/>
  <w15:chartTrackingRefBased/>
  <w15:docId w15:val="{EBF98F59-102A-4253-BEEE-02F8BEBA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A2E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8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8E3"/>
  </w:style>
  <w:style w:type="paragraph" w:styleId="Footer">
    <w:name w:val="footer"/>
    <w:basedOn w:val="Normal"/>
    <w:link w:val="FooterChar"/>
    <w:uiPriority w:val="99"/>
    <w:unhideWhenUsed/>
    <w:rsid w:val="003C58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8E3"/>
  </w:style>
  <w:style w:type="paragraph" w:styleId="BalloonText">
    <w:name w:val="Balloon Text"/>
    <w:basedOn w:val="Normal"/>
    <w:link w:val="BalloonTextChar"/>
    <w:uiPriority w:val="99"/>
    <w:semiHidden/>
    <w:unhideWhenUsed/>
    <w:rsid w:val="003946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353"/>
    <w:pPr>
      <w:ind w:left="720"/>
      <w:contextualSpacing/>
    </w:pPr>
  </w:style>
  <w:style w:type="paragraph" w:styleId="NoSpacing">
    <w:name w:val="No Spacing"/>
    <w:uiPriority w:val="1"/>
    <w:qFormat/>
    <w:rsid w:val="0076450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81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mecred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1EB9-9C21-4305-9262-8805FDAB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Waddams</dc:creator>
  <cp:keywords/>
  <dc:description/>
  <cp:lastModifiedBy>Microsoft Office User</cp:lastModifiedBy>
  <cp:revision>2</cp:revision>
  <cp:lastPrinted>2019-05-07T16:52:00Z</cp:lastPrinted>
  <dcterms:created xsi:type="dcterms:W3CDTF">2021-03-05T19:41:00Z</dcterms:created>
  <dcterms:modified xsi:type="dcterms:W3CDTF">2021-03-05T19:41:00Z</dcterms:modified>
</cp:coreProperties>
</file>